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866"/>
        <w:gridCol w:w="70"/>
        <w:gridCol w:w="5878"/>
      </w:tblGrid>
      <w:tr w:rsidR="00223DBA" w:rsidRPr="00223DBA" w:rsidTr="00223DBA">
        <w:trPr>
          <w:trHeight w:val="421"/>
        </w:trPr>
        <w:tc>
          <w:tcPr>
            <w:tcW w:w="531" w:type="dxa"/>
            <w:shd w:val="clear" w:color="auto" w:fill="auto"/>
          </w:tcPr>
          <w:p w:rsidR="00223DBA" w:rsidRDefault="00223DBA" w:rsidP="00223DB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23DBA" w:rsidRDefault="00223DBA" w:rsidP="00223DB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23DBA" w:rsidRPr="00223DBA" w:rsidRDefault="00223DBA" w:rsidP="00223DB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Термин, понятие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Определение</w:t>
            </w:r>
          </w:p>
        </w:tc>
      </w:tr>
      <w:tr w:rsidR="00223DBA" w:rsidRPr="00223DBA" w:rsidTr="00223DBA">
        <w:trPr>
          <w:trHeight w:val="555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1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Атом</w:t>
            </w:r>
          </w:p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Мельчайшая химически неделимая частица вещества.</w:t>
            </w:r>
          </w:p>
        </w:tc>
      </w:tr>
      <w:tr w:rsidR="00223DBA" w:rsidRPr="00223DBA" w:rsidTr="00223DBA">
        <w:trPr>
          <w:trHeight w:val="563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2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Простые вещества</w:t>
            </w:r>
          </w:p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Вещества, образованные атомами одного вида.</w:t>
            </w:r>
          </w:p>
        </w:tc>
      </w:tr>
      <w:tr w:rsidR="00223DBA" w:rsidRPr="00223DBA" w:rsidTr="00223DBA">
        <w:trPr>
          <w:trHeight w:val="543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3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Сложные вещества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Вещества, образованные атомами разного вида.</w:t>
            </w:r>
          </w:p>
        </w:tc>
      </w:tr>
      <w:tr w:rsidR="00223DBA" w:rsidRPr="00223DBA" w:rsidTr="00223DBA">
        <w:trPr>
          <w:trHeight w:val="573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4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Химический элемент</w:t>
            </w:r>
          </w:p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Определенный вид атомов.</w:t>
            </w:r>
          </w:p>
        </w:tc>
      </w:tr>
      <w:tr w:rsidR="00223DBA" w:rsidRPr="00223DBA" w:rsidTr="00223DBA">
        <w:trPr>
          <w:trHeight w:val="573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5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 xml:space="preserve">Химические знаки 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223DBA">
              <w:rPr>
                <w:sz w:val="24"/>
                <w:szCs w:val="24"/>
                <w:lang w:val="en-US"/>
              </w:rPr>
              <w:t xml:space="preserve">H, Na, K, Cu, Ag, Mg, Ca, Zn, Ba, Hg, Al, C, Si, Sn, </w:t>
            </w:r>
            <w:proofErr w:type="spellStart"/>
            <w:r w:rsidRPr="00223DBA">
              <w:rPr>
                <w:sz w:val="24"/>
                <w:szCs w:val="24"/>
                <w:lang w:val="en-US"/>
              </w:rPr>
              <w:t>Pb</w:t>
            </w:r>
            <w:proofErr w:type="spellEnd"/>
            <w:r w:rsidRPr="00223DBA">
              <w:rPr>
                <w:sz w:val="24"/>
                <w:szCs w:val="24"/>
                <w:lang w:val="en-US"/>
              </w:rPr>
              <w:t xml:space="preserve">, N, P, O, S, Cl, F, Br, I, Fe, </w:t>
            </w:r>
          </w:p>
        </w:tc>
      </w:tr>
      <w:tr w:rsidR="00223DBA" w:rsidRPr="00223DBA" w:rsidTr="00223DBA">
        <w:trPr>
          <w:trHeight w:val="573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6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Химическая формула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Условная запись вещества с помощью химических символов и математических знаков</w:t>
            </w:r>
          </w:p>
        </w:tc>
      </w:tr>
      <w:tr w:rsidR="00223DBA" w:rsidRPr="00223DBA" w:rsidTr="00223DBA">
        <w:trPr>
          <w:trHeight w:val="573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7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 xml:space="preserve">Число, стоящее за символом химического элемента в формуле вещества, показывает количество атомов в молекуле. </w:t>
            </w:r>
          </w:p>
        </w:tc>
      </w:tr>
      <w:tr w:rsidR="00223DBA" w:rsidRPr="00223DBA" w:rsidTr="00223DBA">
        <w:trPr>
          <w:trHeight w:val="573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8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Коэффициент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 xml:space="preserve">Число, стоящее </w:t>
            </w:r>
            <w:proofErr w:type="gramStart"/>
            <w:r w:rsidRPr="00223DBA">
              <w:rPr>
                <w:sz w:val="24"/>
                <w:szCs w:val="24"/>
              </w:rPr>
              <w:t>перед  символом</w:t>
            </w:r>
            <w:proofErr w:type="gramEnd"/>
            <w:r w:rsidRPr="00223DBA">
              <w:rPr>
                <w:sz w:val="24"/>
                <w:szCs w:val="24"/>
              </w:rPr>
              <w:t xml:space="preserve"> химического элемента или формулой  вещества, показывает количество атомов или молекул.</w:t>
            </w:r>
          </w:p>
        </w:tc>
      </w:tr>
      <w:tr w:rsidR="00223DBA" w:rsidRPr="00223DBA" w:rsidTr="00223DBA">
        <w:trPr>
          <w:trHeight w:val="715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10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 w:rsidRPr="00223DBA">
              <w:rPr>
                <w:b/>
                <w:sz w:val="24"/>
                <w:szCs w:val="24"/>
              </w:rPr>
              <w:t>Относительная атомная масса</w:t>
            </w:r>
            <w:r w:rsidRPr="00223DB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223DBA">
              <w:rPr>
                <w:b/>
                <w:sz w:val="24"/>
                <w:szCs w:val="24"/>
                <w:lang w:val="en-US"/>
              </w:rPr>
              <w:t>(</w:t>
            </w:r>
            <w:r w:rsidRPr="00223DB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3DBA">
              <w:rPr>
                <w:b/>
                <w:sz w:val="24"/>
                <w:szCs w:val="24"/>
                <w:lang w:val="en-US"/>
              </w:rPr>
              <w:t>Ar</w:t>
            </w:r>
            <w:proofErr w:type="spellEnd"/>
            <w:proofErr w:type="gramEnd"/>
            <w:r w:rsidRPr="00223DBA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223DBA">
              <w:rPr>
                <w:sz w:val="24"/>
                <w:szCs w:val="24"/>
                <w:lang w:val="en-US"/>
              </w:rPr>
              <w:t>Ar</w:t>
            </w:r>
            <w:proofErr w:type="spellEnd"/>
            <w:r w:rsidRPr="00223DBA">
              <w:rPr>
                <w:sz w:val="24"/>
                <w:szCs w:val="24"/>
              </w:rPr>
              <w:t>(</w:t>
            </w:r>
            <w:r w:rsidRPr="00223DBA">
              <w:rPr>
                <w:sz w:val="24"/>
                <w:szCs w:val="24"/>
                <w:lang w:val="en-US"/>
              </w:rPr>
              <w:t>Cu</w:t>
            </w:r>
            <w:r w:rsidRPr="00223DBA">
              <w:rPr>
                <w:sz w:val="24"/>
                <w:szCs w:val="24"/>
              </w:rPr>
              <w:t>) = 64; Определяем округленное значение по ПСХЭ Д.И. Менделеева</w:t>
            </w:r>
          </w:p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</w:p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23DBA" w:rsidRPr="00223DBA" w:rsidTr="00223DBA">
        <w:trPr>
          <w:trHeight w:val="868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11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 xml:space="preserve">Относительная </w:t>
            </w:r>
            <w:proofErr w:type="gramStart"/>
            <w:r w:rsidRPr="00223DBA">
              <w:rPr>
                <w:b/>
                <w:sz w:val="24"/>
                <w:szCs w:val="24"/>
              </w:rPr>
              <w:t>молекулярная  масса</w:t>
            </w:r>
            <w:proofErr w:type="gramEnd"/>
            <w:r w:rsidRPr="00223DBA">
              <w:rPr>
                <w:b/>
                <w:sz w:val="24"/>
                <w:szCs w:val="24"/>
              </w:rPr>
              <w:t xml:space="preserve"> </w:t>
            </w:r>
            <w:r w:rsidRPr="00223DBA">
              <w:rPr>
                <w:b/>
                <w:sz w:val="24"/>
                <w:szCs w:val="24"/>
                <w:lang w:val="en-US"/>
              </w:rPr>
              <w:t>(</w:t>
            </w:r>
            <w:r w:rsidRPr="00223DBA">
              <w:rPr>
                <w:b/>
                <w:sz w:val="24"/>
                <w:szCs w:val="24"/>
              </w:rPr>
              <w:t>М</w:t>
            </w:r>
            <w:r w:rsidRPr="00223DBA">
              <w:rPr>
                <w:b/>
                <w:sz w:val="24"/>
                <w:szCs w:val="24"/>
                <w:lang w:val="en-US"/>
              </w:rPr>
              <w:t>r)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 xml:space="preserve"> </w:t>
            </w:r>
            <w:r w:rsidRPr="00223DBA">
              <w:rPr>
                <w:sz w:val="24"/>
                <w:szCs w:val="24"/>
              </w:rPr>
              <w:t>М</w:t>
            </w:r>
            <w:r w:rsidRPr="00223DBA">
              <w:rPr>
                <w:sz w:val="24"/>
                <w:szCs w:val="24"/>
                <w:lang w:val="en-US"/>
              </w:rPr>
              <w:t>r</w:t>
            </w:r>
            <w:r w:rsidRPr="00223DBA">
              <w:rPr>
                <w:sz w:val="24"/>
                <w:szCs w:val="24"/>
              </w:rPr>
              <w:t xml:space="preserve"> (в-</w:t>
            </w:r>
            <w:proofErr w:type="spellStart"/>
            <w:r w:rsidRPr="00223DBA">
              <w:rPr>
                <w:sz w:val="24"/>
                <w:szCs w:val="24"/>
              </w:rPr>
              <w:t>ва</w:t>
            </w:r>
            <w:proofErr w:type="spellEnd"/>
            <w:r w:rsidRPr="00223DBA">
              <w:rPr>
                <w:sz w:val="24"/>
                <w:szCs w:val="24"/>
              </w:rPr>
              <w:t>) =</w:t>
            </w:r>
            <w:r w:rsidRPr="00223DB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3DBA">
              <w:rPr>
                <w:sz w:val="24"/>
                <w:szCs w:val="24"/>
                <w:lang w:val="en-US"/>
              </w:rPr>
              <w:t>Ar</w:t>
            </w:r>
            <w:proofErr w:type="spellEnd"/>
            <w:r w:rsidRPr="00223DBA">
              <w:rPr>
                <w:sz w:val="24"/>
                <w:szCs w:val="24"/>
              </w:rPr>
              <w:t>(Э</w:t>
            </w:r>
            <w:r w:rsidRPr="00223DBA">
              <w:rPr>
                <w:sz w:val="24"/>
                <w:szCs w:val="24"/>
                <w:vertAlign w:val="subscript"/>
              </w:rPr>
              <w:t>1</w:t>
            </w:r>
            <w:r w:rsidRPr="00223DBA">
              <w:rPr>
                <w:sz w:val="24"/>
                <w:szCs w:val="24"/>
              </w:rPr>
              <w:t xml:space="preserve">) + </w:t>
            </w:r>
            <w:proofErr w:type="spellStart"/>
            <w:r w:rsidRPr="00223DBA">
              <w:rPr>
                <w:sz w:val="24"/>
                <w:szCs w:val="24"/>
                <w:lang w:val="en-US"/>
              </w:rPr>
              <w:t>Ar</w:t>
            </w:r>
            <w:proofErr w:type="spellEnd"/>
            <w:r w:rsidRPr="00223DBA">
              <w:rPr>
                <w:sz w:val="24"/>
                <w:szCs w:val="24"/>
              </w:rPr>
              <w:t>(Э</w:t>
            </w:r>
            <w:r w:rsidRPr="00223DBA">
              <w:rPr>
                <w:sz w:val="24"/>
                <w:szCs w:val="24"/>
                <w:vertAlign w:val="subscript"/>
              </w:rPr>
              <w:t>2</w:t>
            </w:r>
            <w:r w:rsidRPr="00223DBA">
              <w:rPr>
                <w:sz w:val="24"/>
                <w:szCs w:val="24"/>
              </w:rPr>
              <w:t>) + ….</w:t>
            </w:r>
          </w:p>
        </w:tc>
      </w:tr>
      <w:tr w:rsidR="00223DBA" w:rsidRPr="00223DBA" w:rsidTr="00223DBA">
        <w:trPr>
          <w:trHeight w:val="868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12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 xml:space="preserve">Массовые доли элементов 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rFonts w:ascii="Calibri" w:hAnsi="Calibri" w:cs="Calibri"/>
                <w:szCs w:val="24"/>
              </w:rPr>
              <w:t xml:space="preserve">Массовая доля химического элемента в </w:t>
            </w:r>
            <w:proofErr w:type="gramStart"/>
            <w:r w:rsidRPr="00223DBA">
              <w:rPr>
                <w:rFonts w:ascii="Calibri" w:hAnsi="Calibri" w:cs="Calibri"/>
                <w:szCs w:val="24"/>
              </w:rPr>
              <w:t xml:space="preserve">веществе  </w:t>
            </w:r>
            <w:r w:rsidRPr="00223DBA">
              <w:rPr>
                <w:rFonts w:ascii="Bookman Old Style" w:hAnsi="Bookman Old Style" w:cs="Calibri"/>
                <w:szCs w:val="24"/>
              </w:rPr>
              <w:t>ω</w:t>
            </w:r>
            <w:proofErr w:type="gramEnd"/>
            <w:r w:rsidRPr="00223DBA">
              <w:rPr>
                <w:rFonts w:ascii="Calibri" w:hAnsi="Calibri" w:cs="Calibri"/>
                <w:szCs w:val="24"/>
              </w:rPr>
              <w:t xml:space="preserve"> </w:t>
            </w:r>
            <w:r w:rsidRPr="00223DBA">
              <w:rPr>
                <w:sz w:val="24"/>
                <w:szCs w:val="24"/>
              </w:rPr>
              <w:t xml:space="preserve">(Э) = </w:t>
            </w:r>
            <w:r w:rsidRPr="00223DBA">
              <w:rPr>
                <w:rFonts w:ascii="Calibri" w:hAnsi="Calibri" w:cs="Calibri"/>
                <w:sz w:val="24"/>
                <w:szCs w:val="24"/>
                <w:lang w:val="en-US"/>
              </w:rPr>
              <w:t>n</w:t>
            </w:r>
            <w:r w:rsidRPr="00223DBA">
              <w:rPr>
                <w:sz w:val="24"/>
                <w:szCs w:val="24"/>
              </w:rPr>
              <w:t xml:space="preserve"> </w:t>
            </w:r>
            <w:r w:rsidRPr="00223DBA">
              <w:rPr>
                <w:rFonts w:ascii="Bell MT" w:hAnsi="Bell MT" w:cs="Calibri"/>
                <w:sz w:val="24"/>
                <w:szCs w:val="24"/>
              </w:rPr>
              <w:t>∙</w:t>
            </w:r>
            <w:r w:rsidRPr="00223DBA">
              <w:rPr>
                <w:sz w:val="24"/>
                <w:szCs w:val="24"/>
              </w:rPr>
              <w:t xml:space="preserve"> </w:t>
            </w:r>
            <w:proofErr w:type="spellStart"/>
            <w:r w:rsidRPr="00223DBA">
              <w:rPr>
                <w:sz w:val="24"/>
                <w:szCs w:val="24"/>
                <w:lang w:val="en-US"/>
              </w:rPr>
              <w:t>Ar</w:t>
            </w:r>
            <w:proofErr w:type="spellEnd"/>
            <w:r w:rsidRPr="00223DBA">
              <w:rPr>
                <w:sz w:val="24"/>
                <w:szCs w:val="24"/>
              </w:rPr>
              <w:t>(Э) / М</w:t>
            </w:r>
            <w:r w:rsidRPr="00223DBA">
              <w:rPr>
                <w:sz w:val="24"/>
                <w:szCs w:val="24"/>
                <w:lang w:val="en-US"/>
              </w:rPr>
              <w:t>r</w:t>
            </w:r>
            <w:r w:rsidRPr="00223DBA">
              <w:rPr>
                <w:sz w:val="24"/>
                <w:szCs w:val="24"/>
              </w:rPr>
              <w:t xml:space="preserve"> (в-</w:t>
            </w:r>
            <w:proofErr w:type="spellStart"/>
            <w:r w:rsidRPr="00223DBA">
              <w:rPr>
                <w:sz w:val="24"/>
                <w:szCs w:val="24"/>
              </w:rPr>
              <w:t>ва</w:t>
            </w:r>
            <w:proofErr w:type="spellEnd"/>
            <w:r w:rsidRPr="00223DBA">
              <w:rPr>
                <w:sz w:val="24"/>
                <w:szCs w:val="24"/>
              </w:rPr>
              <w:t>)</w:t>
            </w:r>
          </w:p>
        </w:tc>
      </w:tr>
      <w:tr w:rsidR="00223DBA" w:rsidRPr="00223DBA" w:rsidTr="00223DBA">
        <w:trPr>
          <w:trHeight w:val="809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13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23DBA">
              <w:rPr>
                <w:b/>
                <w:sz w:val="24"/>
                <w:szCs w:val="24"/>
              </w:rPr>
              <w:t>Валентность</w:t>
            </w:r>
          </w:p>
        </w:tc>
        <w:tc>
          <w:tcPr>
            <w:tcW w:w="5878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 w:rsidRPr="00223DBA">
              <w:rPr>
                <w:sz w:val="24"/>
                <w:szCs w:val="24"/>
              </w:rPr>
              <w:t>Способность атома присоединять или замещать определенное число атомов другого элемента.</w:t>
            </w:r>
          </w:p>
        </w:tc>
      </w:tr>
      <w:tr w:rsidR="00223DBA" w:rsidRPr="00223DBA" w:rsidTr="00223DBA">
        <w:trPr>
          <w:trHeight w:val="809"/>
        </w:trPr>
        <w:tc>
          <w:tcPr>
            <w:tcW w:w="531" w:type="dxa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</w:t>
            </w:r>
          </w:p>
        </w:tc>
        <w:tc>
          <w:tcPr>
            <w:tcW w:w="2936" w:type="dxa"/>
            <w:gridSpan w:val="2"/>
            <w:shd w:val="clear" w:color="auto" w:fill="auto"/>
          </w:tcPr>
          <w:p w:rsidR="00223DBA" w:rsidRPr="00223DBA" w:rsidRDefault="00223DBA" w:rsidP="00223DB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Строение атома,</w:t>
            </w:r>
          </w:p>
        </w:tc>
        <w:tc>
          <w:tcPr>
            <w:tcW w:w="5878" w:type="dxa"/>
            <w:shd w:val="clear" w:color="auto" w:fill="auto"/>
          </w:tcPr>
          <w:p w:rsid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Протон, электрон, нейтрон,</w:t>
            </w:r>
          </w:p>
          <w:p w:rsidR="00223DBA" w:rsidRPr="00223DBA" w:rsidRDefault="00223DBA" w:rsidP="00223DB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и графическая формула</w:t>
            </w:r>
          </w:p>
        </w:tc>
      </w:tr>
      <w:tr w:rsidR="00223DBA" w:rsidTr="00223DBA">
        <w:tc>
          <w:tcPr>
            <w:tcW w:w="531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2</w:t>
            </w:r>
          </w:p>
        </w:tc>
        <w:tc>
          <w:tcPr>
            <w:tcW w:w="2866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С увеличением заряда ядра атома в главных подгруппах происходит…</w:t>
            </w:r>
          </w:p>
          <w:p w:rsidR="00223DBA" w:rsidRPr="00D0650E" w:rsidRDefault="00223DBA" w:rsidP="00EE0453">
            <w:pPr>
              <w:spacing w:after="0" w:line="240" w:lineRule="auto"/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223DBA" w:rsidRDefault="00223DBA" w:rsidP="00223DBA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lastRenderedPageBreak/>
              <w:t>Увеличение радиуса атома</w:t>
            </w:r>
          </w:p>
          <w:p w:rsidR="00223DBA" w:rsidRDefault="00223DBA" w:rsidP="00223DBA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 xml:space="preserve">Уменьшение </w:t>
            </w:r>
            <w:proofErr w:type="spellStart"/>
            <w:r>
              <w:t>электроотрицательности</w:t>
            </w:r>
            <w:proofErr w:type="spellEnd"/>
          </w:p>
          <w:p w:rsidR="00223DBA" w:rsidRDefault="00223DBA" w:rsidP="00223DBA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>Усиление металлических свойств</w:t>
            </w:r>
          </w:p>
          <w:p w:rsidR="00223DBA" w:rsidRDefault="00223DBA" w:rsidP="00223DBA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lastRenderedPageBreak/>
              <w:t>Усиление основных свойств высших оксидов и гидроксидов</w:t>
            </w:r>
          </w:p>
        </w:tc>
      </w:tr>
      <w:tr w:rsidR="00223DBA" w:rsidTr="00223DBA">
        <w:tc>
          <w:tcPr>
            <w:tcW w:w="531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lastRenderedPageBreak/>
              <w:t>3</w:t>
            </w:r>
          </w:p>
        </w:tc>
        <w:tc>
          <w:tcPr>
            <w:tcW w:w="2866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С увеличением заряда ядра атома в периодах происходит…</w:t>
            </w: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223DBA" w:rsidRDefault="00223DBA" w:rsidP="00223DBA">
            <w:pPr>
              <w:pStyle w:val="a8"/>
              <w:numPr>
                <w:ilvl w:val="0"/>
                <w:numId w:val="2"/>
              </w:numPr>
              <w:suppressAutoHyphens/>
              <w:spacing w:after="0" w:line="240" w:lineRule="auto"/>
              <w:contextualSpacing w:val="0"/>
            </w:pPr>
            <w:r>
              <w:t>Уменьшение радиуса атома</w:t>
            </w:r>
          </w:p>
          <w:p w:rsidR="00223DBA" w:rsidRDefault="00223DBA" w:rsidP="00223DBA">
            <w:pPr>
              <w:pStyle w:val="a8"/>
              <w:numPr>
                <w:ilvl w:val="0"/>
                <w:numId w:val="2"/>
              </w:numPr>
              <w:suppressAutoHyphens/>
              <w:spacing w:after="0" w:line="240" w:lineRule="auto"/>
              <w:contextualSpacing w:val="0"/>
            </w:pPr>
            <w:r>
              <w:t xml:space="preserve">Увеличение </w:t>
            </w:r>
            <w:proofErr w:type="spellStart"/>
            <w:r>
              <w:t>электроотрицательности</w:t>
            </w:r>
            <w:proofErr w:type="spellEnd"/>
          </w:p>
          <w:p w:rsidR="00223DBA" w:rsidRDefault="00223DBA" w:rsidP="00223DBA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>Усиление неметаллических свойств</w:t>
            </w:r>
          </w:p>
          <w:p w:rsidR="00223DBA" w:rsidRDefault="00223DBA" w:rsidP="00223DBA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</w:pPr>
            <w:r>
              <w:t>Усиление кислотных свойств высших оксидов и гидроксидов</w:t>
            </w:r>
          </w:p>
        </w:tc>
      </w:tr>
      <w:tr w:rsidR="00223DBA" w:rsidTr="00223DBA">
        <w:tc>
          <w:tcPr>
            <w:tcW w:w="531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4</w:t>
            </w:r>
          </w:p>
        </w:tc>
        <w:tc>
          <w:tcPr>
            <w:tcW w:w="2866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Схема строения атома элементов главных подгрупп</w:t>
            </w: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  <w:r w:rsidRPr="00D0650E">
              <w:t xml:space="preserve">   </w:t>
            </w: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 xml:space="preserve">           Электронные уровни (их количество равно № периода)</w:t>
            </w:r>
          </w:p>
          <w:p w:rsidR="00223DBA" w:rsidRPr="00D0650E" w:rsidRDefault="00223DBA" w:rsidP="00EE0453">
            <w:pPr>
              <w:spacing w:after="0" w:line="240" w:lineRule="auto"/>
            </w:pPr>
            <w:r w:rsidRPr="00D0650E">
              <w:t xml:space="preserve">                       </w:t>
            </w:r>
            <w:r w:rsidRPr="00D0650E">
              <w:rPr>
                <w:lang w:val="en-US"/>
              </w:rPr>
              <w:t>n</w:t>
            </w:r>
            <w:r w:rsidRPr="00D0650E">
              <w:t xml:space="preserve">=1  </w:t>
            </w:r>
            <w:r w:rsidRPr="00D0650E">
              <w:rPr>
                <w:lang w:val="en-US"/>
              </w:rPr>
              <w:t>n</w:t>
            </w:r>
            <w:r w:rsidRPr="00D0650E">
              <w:t xml:space="preserve">=2   </w:t>
            </w:r>
            <w:r w:rsidRPr="00D0650E">
              <w:rPr>
                <w:lang w:val="en-US"/>
              </w:rPr>
              <w:t>n</w:t>
            </w:r>
            <w:r w:rsidRPr="00D0650E">
              <w:t>=3 …</w:t>
            </w:r>
          </w:p>
          <w:p w:rsidR="00223DBA" w:rsidRPr="00D0650E" w:rsidRDefault="00223DBA" w:rsidP="00EE0453">
            <w:pPr>
              <w:spacing w:after="0" w:line="240" w:lineRule="auto"/>
              <w:rPr>
                <w:sz w:val="52"/>
                <w:szCs w:val="52"/>
              </w:rPr>
            </w:pPr>
            <w:r w:rsidRPr="00D0650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B08001" wp14:editId="5A2B74E3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24765</wp:posOffset>
                      </wp:positionV>
                      <wp:extent cx="358140" cy="381000"/>
                      <wp:effectExtent l="0" t="0" r="22860" b="19050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23DBA" w:rsidRPr="00E512DA" w:rsidRDefault="00223DBA" w:rsidP="00223DBA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+</w:t>
                                  </w:r>
                                  <w:proofErr w:type="spellStart"/>
                                  <w:r>
                                    <w:rPr>
                                      <w:lang w:val="en-US"/>
                                    </w:rPr>
                                    <w:t>ZZZzZ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B08001" id="Овал 1" o:spid="_x0000_s1026" style="position:absolute;margin-left:31.25pt;margin-top:1.95pt;width:28.2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">
                      <v:textbox>
                        <w:txbxContent>
                          <w:p w:rsidR="00223DBA" w:rsidRPr="00E512DA" w:rsidRDefault="00223DBA" w:rsidP="00223DB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+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ZZZzZ</w:t>
                            </w:r>
                            <w:proofErr w:type="spellEnd"/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D0650E">
              <w:rPr>
                <w:sz w:val="52"/>
                <w:szCs w:val="52"/>
              </w:rPr>
              <w:t xml:space="preserve">            )   )  )</w:t>
            </w:r>
          </w:p>
          <w:p w:rsidR="00223DBA" w:rsidRPr="00D0650E" w:rsidRDefault="00223DBA" w:rsidP="00EE0453">
            <w:pPr>
              <w:spacing w:after="0" w:line="240" w:lineRule="auto"/>
            </w:pPr>
            <w:r w:rsidRPr="00D0650E">
              <w:t xml:space="preserve">  </w:t>
            </w:r>
            <w:proofErr w:type="gramStart"/>
            <w:r w:rsidRPr="00D0650E">
              <w:t>Ядро(</w:t>
            </w:r>
            <w:proofErr w:type="gramEnd"/>
            <w:r w:rsidRPr="00D0650E">
              <w:t xml:space="preserve">р, </w:t>
            </w:r>
            <w:r w:rsidRPr="00D0650E">
              <w:rPr>
                <w:lang w:val="en-US"/>
              </w:rPr>
              <w:t>n</w:t>
            </w:r>
            <w:r w:rsidRPr="00D0650E">
              <w:t>)       2е     8е    х       электроны</w:t>
            </w:r>
          </w:p>
          <w:p w:rsidR="00223DBA" w:rsidRPr="00110326" w:rsidRDefault="00223DBA" w:rsidP="00223DBA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</w:pPr>
            <w:r>
              <w:t>порядковый №= заряду ядра = числу протонов = числу электронов в атоме</w:t>
            </w:r>
          </w:p>
          <w:p w:rsidR="00223DBA" w:rsidRDefault="00223DBA" w:rsidP="00223DBA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contextualSpacing w:val="0"/>
            </w:pPr>
            <w:r>
              <w:t xml:space="preserve">количество </w:t>
            </w:r>
            <w:proofErr w:type="gramStart"/>
            <w:r>
              <w:t>электронов  на</w:t>
            </w:r>
            <w:proofErr w:type="gramEnd"/>
            <w:r>
              <w:t xml:space="preserve"> внешнем уровне </w:t>
            </w:r>
          </w:p>
          <w:p w:rsidR="00223DBA" w:rsidRDefault="00223DBA" w:rsidP="00EE0453">
            <w:pPr>
              <w:pStyle w:val="a8"/>
            </w:pPr>
            <w:r>
              <w:t>х = № группы</w:t>
            </w:r>
          </w:p>
          <w:p w:rsidR="00223DBA" w:rsidRDefault="00223DBA" w:rsidP="00EE0453">
            <w:pPr>
              <w:pStyle w:val="a8"/>
            </w:pPr>
          </w:p>
        </w:tc>
      </w:tr>
      <w:tr w:rsidR="00223DBA" w:rsidTr="00223DBA">
        <w:tc>
          <w:tcPr>
            <w:tcW w:w="531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5</w:t>
            </w:r>
          </w:p>
        </w:tc>
        <w:tc>
          <w:tcPr>
            <w:tcW w:w="2866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Ковалентная химическая связь</w:t>
            </w: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223DBA" w:rsidRDefault="00223DBA" w:rsidP="00223DBA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contextualSpacing w:val="0"/>
            </w:pPr>
            <w:r>
              <w:t>образуется за счет общих электронных пар</w:t>
            </w:r>
          </w:p>
          <w:p w:rsidR="00223DBA" w:rsidRDefault="00223DBA" w:rsidP="00223DBA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contextualSpacing w:val="0"/>
            </w:pPr>
            <w:r>
              <w:t>полярная КС образована атомами разных элементов (неметаллов)</w:t>
            </w:r>
          </w:p>
          <w:p w:rsidR="00223DBA" w:rsidRDefault="00223DBA" w:rsidP="00223DBA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contextualSpacing w:val="0"/>
            </w:pPr>
            <w:r>
              <w:t>неполярная КС образована атомами одного элемента (неметалла)</w:t>
            </w:r>
          </w:p>
        </w:tc>
      </w:tr>
      <w:tr w:rsidR="00223DBA" w:rsidTr="00223DBA">
        <w:tc>
          <w:tcPr>
            <w:tcW w:w="531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6</w:t>
            </w:r>
          </w:p>
        </w:tc>
        <w:tc>
          <w:tcPr>
            <w:tcW w:w="2866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Металлическая химическая связь</w:t>
            </w: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223DBA" w:rsidRDefault="00223DBA" w:rsidP="00223DBA">
            <w:pPr>
              <w:pStyle w:val="a8"/>
              <w:numPr>
                <w:ilvl w:val="0"/>
                <w:numId w:val="5"/>
              </w:numPr>
              <w:suppressAutoHyphens/>
              <w:spacing w:after="0" w:line="240" w:lineRule="auto"/>
              <w:contextualSpacing w:val="0"/>
            </w:pPr>
            <w:proofErr w:type="gramStart"/>
            <w:r>
              <w:t>реализуется  в</w:t>
            </w:r>
            <w:proofErr w:type="gramEnd"/>
            <w:r>
              <w:t xml:space="preserve"> кристаллах металлов</w:t>
            </w:r>
          </w:p>
          <w:p w:rsidR="00223DBA" w:rsidRDefault="00223DBA" w:rsidP="00223DBA">
            <w:pPr>
              <w:pStyle w:val="a8"/>
              <w:numPr>
                <w:ilvl w:val="0"/>
                <w:numId w:val="5"/>
              </w:numPr>
              <w:suppressAutoHyphens/>
              <w:spacing w:after="0" w:line="240" w:lineRule="auto"/>
              <w:contextualSpacing w:val="0"/>
            </w:pPr>
            <w:r>
              <w:t>свободные электроны перемещаются по всему кристаллу и связывают все атомы металла</w:t>
            </w:r>
          </w:p>
        </w:tc>
      </w:tr>
      <w:tr w:rsidR="00223DBA" w:rsidTr="00223DBA">
        <w:tc>
          <w:tcPr>
            <w:tcW w:w="531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7</w:t>
            </w:r>
          </w:p>
        </w:tc>
        <w:tc>
          <w:tcPr>
            <w:tcW w:w="2866" w:type="dxa"/>
            <w:shd w:val="clear" w:color="auto" w:fill="auto"/>
          </w:tcPr>
          <w:p w:rsidR="00223DBA" w:rsidRPr="00D0650E" w:rsidRDefault="00223DBA" w:rsidP="00EE0453">
            <w:pPr>
              <w:spacing w:after="0" w:line="240" w:lineRule="auto"/>
            </w:pPr>
            <w:r w:rsidRPr="00D0650E">
              <w:t>Ионная химическая связь</w:t>
            </w: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  <w:p w:rsidR="00223DBA" w:rsidRPr="00D0650E" w:rsidRDefault="00223DBA" w:rsidP="00EE0453">
            <w:pPr>
              <w:spacing w:after="0" w:line="240" w:lineRule="auto"/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223DBA" w:rsidRDefault="00223DBA" w:rsidP="00223DBA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</w:pPr>
            <w:r>
              <w:t>осуществляется за счет притяжения разноименно заряженных ионов</w:t>
            </w:r>
          </w:p>
          <w:p w:rsidR="00223DBA" w:rsidRDefault="00223DBA" w:rsidP="00223DBA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</w:pPr>
            <w:r>
              <w:t xml:space="preserve">образована элементами с различной </w:t>
            </w:r>
            <w:proofErr w:type="spellStart"/>
            <w:r>
              <w:t>электроотрицательностью</w:t>
            </w:r>
            <w:proofErr w:type="spellEnd"/>
            <w:r>
              <w:t xml:space="preserve"> (металл-неметалл)</w:t>
            </w:r>
          </w:p>
        </w:tc>
      </w:tr>
    </w:tbl>
    <w:p w:rsidR="00056A57" w:rsidRDefault="00056A57">
      <w:bookmarkStart w:id="0" w:name="_GoBack"/>
      <w:bookmarkEnd w:id="0"/>
    </w:p>
    <w:sectPr w:rsidR="00056A5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1F9" w:rsidRDefault="00AE21F9" w:rsidP="00223DBA">
      <w:pPr>
        <w:spacing w:after="0" w:line="240" w:lineRule="auto"/>
      </w:pPr>
      <w:r>
        <w:separator/>
      </w:r>
    </w:p>
  </w:endnote>
  <w:endnote w:type="continuationSeparator" w:id="0">
    <w:p w:rsidR="00AE21F9" w:rsidRDefault="00AE21F9" w:rsidP="0022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1F9" w:rsidRDefault="00AE21F9" w:rsidP="00223DBA">
      <w:pPr>
        <w:spacing w:after="0" w:line="240" w:lineRule="auto"/>
      </w:pPr>
      <w:r>
        <w:separator/>
      </w:r>
    </w:p>
  </w:footnote>
  <w:footnote w:type="continuationSeparator" w:id="0">
    <w:p w:rsidR="00AE21F9" w:rsidRDefault="00AE21F9" w:rsidP="0022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DBA" w:rsidRDefault="00223DBA">
    <w:pPr>
      <w:pStyle w:val="a3"/>
    </w:pPr>
  </w:p>
  <w:p w:rsidR="00223DBA" w:rsidRDefault="00223DBA">
    <w:pPr>
      <w:pStyle w:val="a3"/>
    </w:pPr>
    <w:r>
      <w:t xml:space="preserve">Образовательный минимум </w:t>
    </w:r>
  </w:p>
  <w:tbl>
    <w:tblPr>
      <w:tblStyle w:val="a7"/>
      <w:tblW w:w="0" w:type="auto"/>
      <w:tblLook w:val="04A0" w:firstRow="1" w:lastRow="0" w:firstColumn="1" w:lastColumn="0" w:noHBand="0" w:noVBand="1"/>
    </w:tblPr>
    <w:tblGrid>
      <w:gridCol w:w="4672"/>
      <w:gridCol w:w="4673"/>
    </w:tblGrid>
    <w:tr w:rsidR="00223DBA" w:rsidTr="00223DBA">
      <w:tc>
        <w:tcPr>
          <w:tcW w:w="4672" w:type="dxa"/>
        </w:tcPr>
        <w:p w:rsidR="00223DBA" w:rsidRDefault="00223DBA">
          <w:pPr>
            <w:pStyle w:val="a3"/>
          </w:pPr>
          <w:r>
            <w:t>предмет</w:t>
          </w:r>
        </w:p>
      </w:tc>
      <w:tc>
        <w:tcPr>
          <w:tcW w:w="4673" w:type="dxa"/>
        </w:tcPr>
        <w:p w:rsidR="00223DBA" w:rsidRDefault="00223DBA">
          <w:pPr>
            <w:pStyle w:val="a3"/>
          </w:pPr>
          <w:r>
            <w:t>химия</w:t>
          </w:r>
        </w:p>
      </w:tc>
    </w:tr>
    <w:tr w:rsidR="00223DBA" w:rsidTr="00223DBA">
      <w:tc>
        <w:tcPr>
          <w:tcW w:w="4672" w:type="dxa"/>
        </w:tcPr>
        <w:p w:rsidR="00223DBA" w:rsidRDefault="00223DBA">
          <w:pPr>
            <w:pStyle w:val="a3"/>
          </w:pPr>
          <w:r>
            <w:t>класс</w:t>
          </w:r>
        </w:p>
      </w:tc>
      <w:tc>
        <w:tcPr>
          <w:tcW w:w="4673" w:type="dxa"/>
        </w:tcPr>
        <w:p w:rsidR="00223DBA" w:rsidRDefault="00223DBA">
          <w:pPr>
            <w:pStyle w:val="a3"/>
          </w:pPr>
          <w:r>
            <w:t>8</w:t>
          </w:r>
        </w:p>
      </w:tc>
    </w:tr>
    <w:tr w:rsidR="00223DBA" w:rsidTr="00223DBA">
      <w:tc>
        <w:tcPr>
          <w:tcW w:w="4672" w:type="dxa"/>
        </w:tcPr>
        <w:p w:rsidR="00223DBA" w:rsidRDefault="00223DBA">
          <w:pPr>
            <w:pStyle w:val="a3"/>
          </w:pPr>
          <w:r>
            <w:t>четверть</w:t>
          </w:r>
        </w:p>
      </w:tc>
      <w:tc>
        <w:tcPr>
          <w:tcW w:w="4673" w:type="dxa"/>
        </w:tcPr>
        <w:p w:rsidR="00223DBA" w:rsidRDefault="00223DBA">
          <w:pPr>
            <w:pStyle w:val="a3"/>
          </w:pPr>
          <w:r>
            <w:t>1</w:t>
          </w:r>
        </w:p>
      </w:tc>
    </w:tr>
  </w:tbl>
  <w:p w:rsidR="00223DBA" w:rsidRDefault="00223DBA">
    <w:pPr>
      <w:pStyle w:val="a3"/>
    </w:pPr>
  </w:p>
  <w:p w:rsidR="00223DBA" w:rsidRDefault="00223DBA">
    <w:pPr>
      <w:pStyle w:val="a3"/>
    </w:pPr>
  </w:p>
  <w:p w:rsidR="00223DBA" w:rsidRDefault="00223DBA">
    <w:pPr>
      <w:pStyle w:val="a3"/>
    </w:pPr>
  </w:p>
  <w:p w:rsidR="00223DBA" w:rsidRDefault="00223DBA">
    <w:pPr>
      <w:pStyle w:val="a3"/>
    </w:pPr>
  </w:p>
  <w:p w:rsidR="00223DBA" w:rsidRDefault="00223DBA">
    <w:pPr>
      <w:pStyle w:val="a3"/>
    </w:pPr>
  </w:p>
  <w:p w:rsidR="00223DBA" w:rsidRDefault="00223DBA">
    <w:pPr>
      <w:pStyle w:val="a3"/>
    </w:pPr>
  </w:p>
  <w:p w:rsidR="00223DBA" w:rsidRDefault="00223D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23BF8"/>
    <w:multiLevelType w:val="hybridMultilevel"/>
    <w:tmpl w:val="9E92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333EF"/>
    <w:multiLevelType w:val="hybridMultilevel"/>
    <w:tmpl w:val="1F50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52AB9"/>
    <w:multiLevelType w:val="hybridMultilevel"/>
    <w:tmpl w:val="84705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94A9E"/>
    <w:multiLevelType w:val="hybridMultilevel"/>
    <w:tmpl w:val="A6E41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D67E5"/>
    <w:multiLevelType w:val="hybridMultilevel"/>
    <w:tmpl w:val="2430A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75673"/>
    <w:multiLevelType w:val="hybridMultilevel"/>
    <w:tmpl w:val="8474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896"/>
    <w:rsid w:val="00056A57"/>
    <w:rsid w:val="00133EE3"/>
    <w:rsid w:val="00223DBA"/>
    <w:rsid w:val="00AE21F9"/>
    <w:rsid w:val="00CF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D56478-1DF7-4166-BDDF-75597830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DBA"/>
  </w:style>
  <w:style w:type="paragraph" w:styleId="a5">
    <w:name w:val="footer"/>
    <w:basedOn w:val="a"/>
    <w:link w:val="a6"/>
    <w:uiPriority w:val="99"/>
    <w:unhideWhenUsed/>
    <w:rsid w:val="00223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DBA"/>
  </w:style>
  <w:style w:type="table" w:styleId="a7">
    <w:name w:val="Table Grid"/>
    <w:basedOn w:val="a1"/>
    <w:uiPriority w:val="39"/>
    <w:rsid w:val="00223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223DB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2018-10-15T18:34:00Z</dcterms:created>
  <dcterms:modified xsi:type="dcterms:W3CDTF">2018-10-15T18:42:00Z</dcterms:modified>
</cp:coreProperties>
</file>